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73260.xml.htm"/>
      <w:bookmarkStart w:id="1" w:name="kswkform4_17857732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DaBreo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ERIE INSURANCE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ERIE INDEMNITY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ERIE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Life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8.959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242.04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920.633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Participant directed transaction under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A. Buona,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398" TargetMode="External"/><Relationship Id="rId5" Type="http://schemas.openxmlformats.org/officeDocument/2006/relationships/hyperlink" Target="http://www.sec.gov/cgi-bin/browse-edgar?action=getcompany&amp;CIK=0000922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3133</Characters>
  <CharactersWithSpaces>3640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