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66111.xml.htm"/>
      <w:bookmarkStart w:id="1" w:name="kswkform4_17908661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DaBreo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ERIE INSURANCE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ERIE INDEMNITY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ERIE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President, Life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219.15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926.229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Participant directed transaction under 401(k)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Rebecca A. Buona,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398" TargetMode="External"/><Relationship Id="rId5" Type="http://schemas.openxmlformats.org/officeDocument/2006/relationships/hyperlink" Target="http://www.sec.gov/cgi-bin/browse-edgar?action=getcompany&amp;CIK=0000922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3133</Characters>
  <CharactersWithSpaces>3640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